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496" w:rsidRDefault="00652956" w:rsidP="00D845EE">
      <w:pPr>
        <w:jc w:val="center"/>
        <w:rPr>
          <w:rFonts w:ascii="Arial Black" w:hAnsi="Arial Black" w:cs="Arial Black"/>
          <w:i/>
          <w:iCs/>
          <w:color w:val="999999"/>
          <w:sz w:val="72"/>
          <w:szCs w:val="72"/>
        </w:rPr>
      </w:pPr>
      <w:bookmarkStart w:id="0" w:name="_GoBack"/>
      <w:bookmarkEnd w:id="0"/>
      <w:r>
        <w:rPr>
          <w:rFonts w:ascii="Arial Black" w:hAnsi="Arial Black" w:cs="Arial Black"/>
          <w:i/>
          <w:iCs/>
          <w:noProof/>
          <w:color w:val="999999"/>
          <w:sz w:val="72"/>
          <w:szCs w:val="72"/>
        </w:rPr>
        <w:drawing>
          <wp:inline distT="0" distB="0" distL="0" distR="0">
            <wp:extent cx="1519255" cy="1537921"/>
            <wp:effectExtent l="0" t="0" r="508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TFL logo clr.jpg"/>
                    <pic:cNvPicPr/>
                  </pic:nvPicPr>
                  <pic:blipFill>
                    <a:blip r:embed="rId7">
                      <a:extLst>
                        <a:ext uri="{28A0092B-C50C-407E-A947-70E740481C1C}">
                          <a14:useLocalDpi xmlns:a14="http://schemas.microsoft.com/office/drawing/2010/main" val="0"/>
                        </a:ext>
                      </a:extLst>
                    </a:blip>
                    <a:stretch>
                      <a:fillRect/>
                    </a:stretch>
                  </pic:blipFill>
                  <pic:spPr>
                    <a:xfrm>
                      <a:off x="0" y="0"/>
                      <a:ext cx="1520946" cy="1539633"/>
                    </a:xfrm>
                    <a:prstGeom prst="rect">
                      <a:avLst/>
                    </a:prstGeom>
                  </pic:spPr>
                </pic:pic>
              </a:graphicData>
            </a:graphic>
          </wp:inline>
        </w:drawing>
      </w:r>
    </w:p>
    <w:p w:rsidR="00652956" w:rsidRDefault="00652956" w:rsidP="007D2C87">
      <w:pPr>
        <w:jc w:val="center"/>
        <w:rPr>
          <w:sz w:val="32"/>
          <w:szCs w:val="32"/>
        </w:rPr>
      </w:pPr>
    </w:p>
    <w:p w:rsidR="009E0496" w:rsidRDefault="009E0496" w:rsidP="007D2C87">
      <w:pPr>
        <w:jc w:val="center"/>
        <w:rPr>
          <w:sz w:val="32"/>
          <w:szCs w:val="32"/>
        </w:rPr>
      </w:pPr>
      <w:r>
        <w:rPr>
          <w:sz w:val="32"/>
          <w:szCs w:val="32"/>
        </w:rPr>
        <w:t>DE</w:t>
      </w:r>
      <w:r w:rsidRPr="002664D0">
        <w:rPr>
          <w:sz w:val="32"/>
          <w:szCs w:val="32"/>
        </w:rPr>
        <w:t xml:space="preserve">CTFL </w:t>
      </w:r>
      <w:r w:rsidR="00E6218D">
        <w:rPr>
          <w:sz w:val="32"/>
          <w:szCs w:val="32"/>
        </w:rPr>
        <w:t>2013-2014</w:t>
      </w:r>
    </w:p>
    <w:p w:rsidR="009E0496" w:rsidRDefault="009E0496" w:rsidP="007D2C87">
      <w:pPr>
        <w:jc w:val="center"/>
        <w:rPr>
          <w:sz w:val="32"/>
          <w:szCs w:val="32"/>
        </w:rPr>
      </w:pPr>
      <w:r>
        <w:rPr>
          <w:sz w:val="32"/>
          <w:szCs w:val="32"/>
        </w:rPr>
        <w:t>World Language Advocate</w:t>
      </w:r>
      <w:r w:rsidRPr="002664D0">
        <w:rPr>
          <w:sz w:val="32"/>
          <w:szCs w:val="32"/>
        </w:rPr>
        <w:t xml:space="preserve"> of the </w:t>
      </w:r>
      <w:r>
        <w:rPr>
          <w:sz w:val="32"/>
          <w:szCs w:val="32"/>
        </w:rPr>
        <w:t>Y</w:t>
      </w:r>
      <w:r w:rsidRPr="002664D0">
        <w:rPr>
          <w:sz w:val="32"/>
          <w:szCs w:val="32"/>
        </w:rPr>
        <w:t>ear Nomination</w:t>
      </w:r>
      <w:r>
        <w:rPr>
          <w:sz w:val="32"/>
          <w:szCs w:val="32"/>
        </w:rPr>
        <w:t xml:space="preserve"> Form</w:t>
      </w:r>
    </w:p>
    <w:p w:rsidR="009E0496" w:rsidRDefault="009E0496" w:rsidP="00AC4EB5">
      <w:pPr>
        <w:rPr>
          <w:rFonts w:ascii="Tw Cen MT" w:hAnsi="Tw Cen MT" w:cs="Tw Cen MT"/>
          <w:b/>
          <w:bCs/>
        </w:rPr>
      </w:pPr>
    </w:p>
    <w:p w:rsidR="009E0496" w:rsidRDefault="009E0496" w:rsidP="00AC4EB5">
      <w:pPr>
        <w:rPr>
          <w:rFonts w:ascii="Tw Cen MT" w:hAnsi="Tw Cen MT" w:cs="Tw Cen MT"/>
          <w:b/>
          <w:bCs/>
        </w:rPr>
      </w:pPr>
    </w:p>
    <w:p w:rsidR="009E0496" w:rsidRPr="00217399" w:rsidRDefault="009E0496" w:rsidP="00AC4EB5">
      <w:pPr>
        <w:rPr>
          <w:rFonts w:ascii="Tw Cen MT" w:hAnsi="Tw Cen MT" w:cs="Tw Cen MT"/>
          <w:b/>
          <w:bCs/>
          <w:sz w:val="22"/>
          <w:szCs w:val="22"/>
        </w:rPr>
      </w:pPr>
      <w:r w:rsidRPr="00217399">
        <w:rPr>
          <w:rFonts w:ascii="Tw Cen MT" w:hAnsi="Tw Cen MT" w:cs="Tw Cen MT"/>
          <w:b/>
          <w:bCs/>
          <w:sz w:val="22"/>
          <w:szCs w:val="22"/>
        </w:rPr>
        <w:t>What is the Purpose?</w:t>
      </w:r>
    </w:p>
    <w:p w:rsidR="009E0496" w:rsidRPr="00217399" w:rsidRDefault="009E0496" w:rsidP="00AC4EB5">
      <w:pPr>
        <w:rPr>
          <w:rFonts w:ascii="Tw Cen MT" w:hAnsi="Tw Cen MT" w:cs="Tw Cen MT"/>
          <w:sz w:val="22"/>
          <w:szCs w:val="22"/>
        </w:rPr>
      </w:pPr>
      <w:r>
        <w:rPr>
          <w:rFonts w:ascii="Tw Cen MT" w:hAnsi="Tw Cen MT" w:cs="Tw Cen MT"/>
          <w:sz w:val="22"/>
          <w:szCs w:val="22"/>
        </w:rPr>
        <w:t>The purpose is t</w:t>
      </w:r>
      <w:r w:rsidRPr="00217399">
        <w:rPr>
          <w:rFonts w:ascii="Tw Cen MT" w:hAnsi="Tw Cen MT" w:cs="Tw Cen MT"/>
          <w:sz w:val="22"/>
          <w:szCs w:val="22"/>
        </w:rPr>
        <w:t xml:space="preserve">o honor and demonstrate appreciation to someone </w:t>
      </w:r>
      <w:r w:rsidRPr="00217399">
        <w:rPr>
          <w:rFonts w:ascii="Tw Cen MT" w:hAnsi="Tw Cen MT" w:cs="Tw Cen MT"/>
          <w:b/>
          <w:bCs/>
          <w:sz w:val="22"/>
          <w:szCs w:val="22"/>
        </w:rPr>
        <w:t>other</w:t>
      </w:r>
      <w:r w:rsidRPr="00217399">
        <w:rPr>
          <w:rFonts w:ascii="Tw Cen MT" w:hAnsi="Tw Cen MT" w:cs="Tw Cen MT"/>
          <w:sz w:val="22"/>
          <w:szCs w:val="22"/>
        </w:rPr>
        <w:t xml:space="preserve"> than a classroom teacher. It may be an administrator, a legislator, a journalist, a parent and so on, who has supported and promoted the cause of World Languages in Delaware. </w:t>
      </w:r>
    </w:p>
    <w:p w:rsidR="009E0496" w:rsidRPr="00217399" w:rsidRDefault="009E0496" w:rsidP="00AC4EB5">
      <w:pPr>
        <w:rPr>
          <w:rFonts w:ascii="Tw Cen MT" w:hAnsi="Tw Cen MT" w:cs="Tw Cen MT"/>
          <w:sz w:val="22"/>
          <w:szCs w:val="22"/>
        </w:rPr>
      </w:pPr>
    </w:p>
    <w:p w:rsidR="009E0496" w:rsidRPr="00217399" w:rsidRDefault="009E0496" w:rsidP="00AC4EB5">
      <w:pPr>
        <w:rPr>
          <w:rFonts w:ascii="Tw Cen MT" w:hAnsi="Tw Cen MT" w:cs="Tw Cen MT"/>
          <w:b/>
          <w:bCs/>
          <w:sz w:val="22"/>
          <w:szCs w:val="22"/>
        </w:rPr>
      </w:pPr>
      <w:r w:rsidRPr="00217399">
        <w:rPr>
          <w:rFonts w:ascii="Tw Cen MT" w:hAnsi="Tw Cen MT" w:cs="Tw Cen MT"/>
          <w:b/>
          <w:bCs/>
          <w:sz w:val="22"/>
          <w:szCs w:val="22"/>
        </w:rPr>
        <w:t>Who is eligible?</w:t>
      </w:r>
    </w:p>
    <w:p w:rsidR="009E0496" w:rsidRPr="00217399" w:rsidRDefault="009E0496" w:rsidP="00AC4EB5">
      <w:pPr>
        <w:rPr>
          <w:rFonts w:ascii="Tw Cen MT" w:hAnsi="Tw Cen MT" w:cs="Tw Cen MT"/>
          <w:sz w:val="22"/>
          <w:szCs w:val="22"/>
        </w:rPr>
      </w:pPr>
      <w:r w:rsidRPr="00217399">
        <w:rPr>
          <w:rFonts w:ascii="Tw Cen MT" w:hAnsi="Tw Cen MT" w:cs="Tw Cen MT"/>
          <w:sz w:val="22"/>
          <w:szCs w:val="22"/>
        </w:rPr>
        <w:t>The nominee must be a member of the Delaware community who has made contributions above and beyond the call of duty by directly or indirectly advocating for World Language education, awareness, and dissemination.</w:t>
      </w:r>
    </w:p>
    <w:p w:rsidR="009E0496" w:rsidRPr="00217399" w:rsidRDefault="009E0496" w:rsidP="00AC4EB5">
      <w:pPr>
        <w:rPr>
          <w:rFonts w:ascii="Tw Cen MT" w:hAnsi="Tw Cen MT" w:cs="Tw Cen MT"/>
          <w:sz w:val="22"/>
          <w:szCs w:val="22"/>
        </w:rPr>
      </w:pPr>
    </w:p>
    <w:p w:rsidR="009E0496" w:rsidRPr="00217399" w:rsidRDefault="009E0496" w:rsidP="00AC4EB5">
      <w:pPr>
        <w:rPr>
          <w:rFonts w:ascii="Tw Cen MT" w:hAnsi="Tw Cen MT" w:cs="Tw Cen MT"/>
          <w:b/>
          <w:bCs/>
          <w:sz w:val="22"/>
          <w:szCs w:val="22"/>
        </w:rPr>
      </w:pPr>
      <w:r w:rsidRPr="00217399">
        <w:rPr>
          <w:rFonts w:ascii="Tw Cen MT" w:hAnsi="Tw Cen MT" w:cs="Tw Cen MT"/>
          <w:b/>
          <w:bCs/>
          <w:sz w:val="22"/>
          <w:szCs w:val="22"/>
        </w:rPr>
        <w:t>Who can nominate a World Language Advocate?</w:t>
      </w:r>
    </w:p>
    <w:p w:rsidR="009E0496" w:rsidRPr="00217399" w:rsidRDefault="009E0496" w:rsidP="00AC4EB5">
      <w:pPr>
        <w:rPr>
          <w:rFonts w:ascii="Tw Cen MT" w:hAnsi="Tw Cen MT" w:cs="Tw Cen MT"/>
          <w:sz w:val="22"/>
          <w:szCs w:val="22"/>
        </w:rPr>
      </w:pPr>
    </w:p>
    <w:p w:rsidR="009E0496" w:rsidRPr="00217399" w:rsidRDefault="009E0496" w:rsidP="00AC4EB5">
      <w:pPr>
        <w:rPr>
          <w:rFonts w:ascii="Tw Cen MT" w:hAnsi="Tw Cen MT" w:cs="Tw Cen MT"/>
          <w:sz w:val="22"/>
          <w:szCs w:val="22"/>
        </w:rPr>
      </w:pPr>
      <w:r w:rsidRPr="00217399">
        <w:rPr>
          <w:rFonts w:ascii="Tw Cen MT" w:hAnsi="Tw Cen MT" w:cs="Tw Cen MT"/>
          <w:sz w:val="22"/>
          <w:szCs w:val="22"/>
        </w:rPr>
        <w:t>Anyone can make a nomination.  An individual may nominate only one person for the award. Nominations may include up to four letters of support. These letters should describe the attributes that your nominee possesses that make him/her an outstanding world language advocate.</w:t>
      </w:r>
    </w:p>
    <w:p w:rsidR="009E0496" w:rsidRPr="00217399" w:rsidRDefault="009E0496" w:rsidP="00AC4EB5">
      <w:pPr>
        <w:rPr>
          <w:rFonts w:ascii="Tw Cen MT" w:hAnsi="Tw Cen MT" w:cs="Tw Cen MT"/>
          <w:sz w:val="22"/>
          <w:szCs w:val="22"/>
        </w:rPr>
      </w:pPr>
    </w:p>
    <w:p w:rsidR="009E0496" w:rsidRPr="00217399" w:rsidRDefault="009E0496" w:rsidP="00AC4EB5">
      <w:pPr>
        <w:rPr>
          <w:rFonts w:ascii="Tw Cen MT" w:hAnsi="Tw Cen MT" w:cs="Tw Cen MT"/>
          <w:b/>
          <w:bCs/>
          <w:sz w:val="22"/>
          <w:szCs w:val="22"/>
        </w:rPr>
      </w:pPr>
      <w:r w:rsidRPr="00217399">
        <w:rPr>
          <w:rFonts w:ascii="Tw Cen MT" w:hAnsi="Tw Cen MT" w:cs="Tw Cen MT"/>
          <w:b/>
          <w:bCs/>
          <w:sz w:val="22"/>
          <w:szCs w:val="22"/>
        </w:rPr>
        <w:t>What are the criteria for selecting the Advocate of the Year?</w:t>
      </w:r>
    </w:p>
    <w:p w:rsidR="009E0496" w:rsidRPr="00217399" w:rsidRDefault="009E0496" w:rsidP="00AC4EB5">
      <w:pPr>
        <w:rPr>
          <w:rFonts w:ascii="Tw Cen MT" w:hAnsi="Tw Cen MT" w:cs="Tw Cen MT"/>
          <w:sz w:val="22"/>
          <w:szCs w:val="22"/>
        </w:rPr>
      </w:pPr>
    </w:p>
    <w:p w:rsidR="009E0496" w:rsidRPr="00217399" w:rsidRDefault="009E0496" w:rsidP="00AC4EB5">
      <w:pPr>
        <w:rPr>
          <w:rFonts w:ascii="Tw Cen MT" w:hAnsi="Tw Cen MT" w:cs="Tw Cen MT"/>
          <w:sz w:val="22"/>
          <w:szCs w:val="22"/>
        </w:rPr>
      </w:pPr>
      <w:r w:rsidRPr="00217399">
        <w:rPr>
          <w:rFonts w:ascii="Tw Cen MT" w:hAnsi="Tw Cen MT" w:cs="Tw Cen MT"/>
          <w:sz w:val="22"/>
          <w:szCs w:val="22"/>
        </w:rPr>
        <w:t xml:space="preserve">A panel of judges </w:t>
      </w:r>
      <w:r w:rsidR="00B40EEC">
        <w:rPr>
          <w:rFonts w:ascii="Tw Cen MT" w:hAnsi="Tw Cen MT" w:cs="Tw Cen MT"/>
          <w:sz w:val="22"/>
          <w:szCs w:val="22"/>
        </w:rPr>
        <w:t xml:space="preserve">who are DECTFL members </w:t>
      </w:r>
      <w:r w:rsidRPr="00217399">
        <w:rPr>
          <w:rFonts w:ascii="Tw Cen MT" w:hAnsi="Tw Cen MT" w:cs="Tw Cen MT"/>
          <w:sz w:val="22"/>
          <w:szCs w:val="22"/>
        </w:rPr>
        <w:t>will review the nominations and select the award recipient(s). The nominee must be person who:</w:t>
      </w:r>
    </w:p>
    <w:p w:rsidR="009E0496" w:rsidRPr="00217399" w:rsidRDefault="009E0496" w:rsidP="00AC4EB5">
      <w:pPr>
        <w:rPr>
          <w:rFonts w:ascii="Tw Cen MT" w:hAnsi="Tw Cen MT" w:cs="Tw Cen MT"/>
          <w:sz w:val="22"/>
          <w:szCs w:val="22"/>
        </w:rPr>
      </w:pPr>
    </w:p>
    <w:p w:rsidR="009E0496" w:rsidRPr="00217399" w:rsidRDefault="009E0496" w:rsidP="00837682">
      <w:pPr>
        <w:numPr>
          <w:ilvl w:val="0"/>
          <w:numId w:val="1"/>
        </w:numPr>
        <w:rPr>
          <w:rFonts w:ascii="Tw Cen MT" w:hAnsi="Tw Cen MT" w:cs="Tw Cen MT"/>
          <w:sz w:val="22"/>
          <w:szCs w:val="22"/>
        </w:rPr>
      </w:pPr>
      <w:r w:rsidRPr="00217399">
        <w:rPr>
          <w:rFonts w:ascii="Tw Cen MT" w:hAnsi="Tw Cen MT" w:cs="Tw Cen MT"/>
          <w:sz w:val="22"/>
          <w:szCs w:val="22"/>
        </w:rPr>
        <w:t>Has made a positive impact on the Delaware World Language Community</w:t>
      </w:r>
    </w:p>
    <w:p w:rsidR="009E0496" w:rsidRPr="00217399" w:rsidRDefault="009E0496" w:rsidP="00837682">
      <w:pPr>
        <w:numPr>
          <w:ilvl w:val="0"/>
          <w:numId w:val="1"/>
        </w:numPr>
        <w:rPr>
          <w:rFonts w:ascii="Tw Cen MT" w:hAnsi="Tw Cen MT" w:cs="Tw Cen MT"/>
          <w:sz w:val="22"/>
          <w:szCs w:val="22"/>
        </w:rPr>
      </w:pPr>
      <w:r w:rsidRPr="00217399">
        <w:rPr>
          <w:rFonts w:ascii="Tw Cen MT" w:hAnsi="Tw Cen MT" w:cs="Tw Cen MT"/>
          <w:sz w:val="22"/>
          <w:szCs w:val="22"/>
        </w:rPr>
        <w:t>Spreads positive understanding of linguistic minorities</w:t>
      </w:r>
    </w:p>
    <w:p w:rsidR="009E0496" w:rsidRPr="00217399" w:rsidRDefault="009E0496" w:rsidP="00837682">
      <w:pPr>
        <w:numPr>
          <w:ilvl w:val="0"/>
          <w:numId w:val="1"/>
        </w:numPr>
        <w:rPr>
          <w:rFonts w:ascii="Tw Cen MT" w:hAnsi="Tw Cen MT" w:cs="Tw Cen MT"/>
          <w:sz w:val="22"/>
          <w:szCs w:val="22"/>
        </w:rPr>
      </w:pPr>
      <w:r w:rsidRPr="00217399">
        <w:rPr>
          <w:rFonts w:ascii="Tw Cen MT" w:hAnsi="Tw Cen MT" w:cs="Tw Cen MT"/>
          <w:sz w:val="22"/>
          <w:szCs w:val="22"/>
        </w:rPr>
        <w:t>Promotes acceptance of different languages and cultures</w:t>
      </w:r>
    </w:p>
    <w:p w:rsidR="009E0496" w:rsidRPr="00217399" w:rsidRDefault="009E0496" w:rsidP="00837682">
      <w:pPr>
        <w:numPr>
          <w:ilvl w:val="0"/>
          <w:numId w:val="1"/>
        </w:numPr>
        <w:rPr>
          <w:rFonts w:ascii="Tw Cen MT" w:hAnsi="Tw Cen MT" w:cs="Tw Cen MT"/>
          <w:sz w:val="22"/>
          <w:szCs w:val="22"/>
        </w:rPr>
      </w:pPr>
      <w:r w:rsidRPr="00217399">
        <w:rPr>
          <w:rFonts w:ascii="Tw Cen MT" w:hAnsi="Tw Cen MT" w:cs="Tw Cen MT"/>
          <w:sz w:val="22"/>
          <w:szCs w:val="22"/>
        </w:rPr>
        <w:t>Has demonstrated participation and leadership in the Delaware World Language Community</w:t>
      </w:r>
    </w:p>
    <w:p w:rsidR="009E0496" w:rsidRPr="00217399" w:rsidRDefault="009E0496" w:rsidP="00837682">
      <w:pPr>
        <w:numPr>
          <w:ilvl w:val="0"/>
          <w:numId w:val="1"/>
        </w:numPr>
        <w:rPr>
          <w:rFonts w:ascii="Tw Cen MT" w:hAnsi="Tw Cen MT" w:cs="Tw Cen MT"/>
          <w:sz w:val="22"/>
          <w:szCs w:val="22"/>
        </w:rPr>
      </w:pPr>
      <w:r w:rsidRPr="00217399">
        <w:rPr>
          <w:rFonts w:ascii="Tw Cen MT" w:hAnsi="Tw Cen MT" w:cs="Tw Cen MT"/>
          <w:sz w:val="22"/>
          <w:szCs w:val="22"/>
        </w:rPr>
        <w:t>Has fostered cooperative relationships in the Delaware World Language Community</w:t>
      </w:r>
    </w:p>
    <w:p w:rsidR="009E0496" w:rsidRPr="00AC4EB5" w:rsidRDefault="009E0496" w:rsidP="00837682">
      <w:pPr>
        <w:rPr>
          <w:rFonts w:ascii="Tw Cen MT" w:hAnsi="Tw Cen MT" w:cs="Tw Cen MT"/>
        </w:rPr>
      </w:pPr>
    </w:p>
    <w:p w:rsidR="009E0496" w:rsidRDefault="009E0496" w:rsidP="00AC4EB5">
      <w:pPr>
        <w:rPr>
          <w:rFonts w:ascii="Tw Cen MT" w:hAnsi="Tw Cen MT" w:cs="Tw Cen MT"/>
          <w:b/>
          <w:bCs/>
        </w:rPr>
      </w:pPr>
    </w:p>
    <w:p w:rsidR="009E0496" w:rsidRPr="0049215D" w:rsidRDefault="009E0496" w:rsidP="00AC4EB5">
      <w:pPr>
        <w:rPr>
          <w:rFonts w:ascii="Tw Cen MT" w:hAnsi="Tw Cen MT" w:cs="Tw Cen MT"/>
          <w:b/>
          <w:bCs/>
        </w:rPr>
      </w:pPr>
      <w:r w:rsidRPr="0049215D">
        <w:rPr>
          <w:rFonts w:ascii="Tw Cen MT" w:hAnsi="Tw Cen MT" w:cs="Tw Cen MT"/>
          <w:b/>
          <w:bCs/>
        </w:rPr>
        <w:t>Awards and Recognition</w:t>
      </w:r>
    </w:p>
    <w:p w:rsidR="009E0496" w:rsidRPr="00AC4EB5" w:rsidRDefault="009E0496" w:rsidP="00AC4EB5">
      <w:pPr>
        <w:rPr>
          <w:rFonts w:ascii="Tw Cen MT" w:hAnsi="Tw Cen MT" w:cs="Tw Cen MT"/>
        </w:rPr>
      </w:pPr>
    </w:p>
    <w:p w:rsidR="009E0496" w:rsidRDefault="009E0496" w:rsidP="00AC4EB5">
      <w:pPr>
        <w:rPr>
          <w:rFonts w:ascii="Tw Cen MT" w:hAnsi="Tw Cen MT" w:cs="Tw Cen MT"/>
        </w:rPr>
      </w:pPr>
      <w:r w:rsidRPr="00AC4EB5">
        <w:rPr>
          <w:rFonts w:ascii="Tw Cen MT" w:hAnsi="Tw Cen MT" w:cs="Tw Cen MT"/>
        </w:rPr>
        <w:t xml:space="preserve">The </w:t>
      </w:r>
      <w:r>
        <w:rPr>
          <w:rFonts w:ascii="Tw Cen MT" w:hAnsi="Tw Cen MT" w:cs="Tw Cen MT"/>
        </w:rPr>
        <w:t>Advocate</w:t>
      </w:r>
      <w:r w:rsidRPr="00AC4EB5">
        <w:rPr>
          <w:rFonts w:ascii="Tw Cen MT" w:hAnsi="Tw Cen MT" w:cs="Tw Cen MT"/>
        </w:rPr>
        <w:t xml:space="preserve"> of the Year will </w:t>
      </w:r>
      <w:r>
        <w:rPr>
          <w:rFonts w:ascii="Tw Cen MT" w:hAnsi="Tw Cen MT" w:cs="Tw Cen MT"/>
        </w:rPr>
        <w:t>be announced</w:t>
      </w:r>
      <w:r w:rsidRPr="00AC4EB5">
        <w:rPr>
          <w:rFonts w:ascii="Tw Cen MT" w:hAnsi="Tw Cen MT" w:cs="Tw Cen MT"/>
        </w:rPr>
        <w:t xml:space="preserve"> at </w:t>
      </w:r>
      <w:r>
        <w:rPr>
          <w:rFonts w:ascii="Tw Cen MT" w:hAnsi="Tw Cen MT" w:cs="Tw Cen MT"/>
        </w:rPr>
        <w:t>the DECTFL Annual Dinner Mee</w:t>
      </w:r>
      <w:r w:rsidR="00B40EEC">
        <w:rPr>
          <w:rFonts w:ascii="Tw Cen MT" w:hAnsi="Tw Cen MT" w:cs="Tw Cen MT"/>
        </w:rPr>
        <w:t>ting.</w:t>
      </w:r>
    </w:p>
    <w:p w:rsidR="009E0496" w:rsidRPr="00AC4EB5" w:rsidRDefault="009E0496" w:rsidP="00AC4EB5">
      <w:pPr>
        <w:rPr>
          <w:rFonts w:ascii="Tw Cen MT" w:hAnsi="Tw Cen MT" w:cs="Tw Cen MT"/>
        </w:rPr>
      </w:pPr>
    </w:p>
    <w:p w:rsidR="009E0496" w:rsidRPr="0049215D" w:rsidRDefault="009E0496" w:rsidP="00AC4EB5">
      <w:pPr>
        <w:rPr>
          <w:rFonts w:ascii="Tw Cen MT" w:hAnsi="Tw Cen MT" w:cs="Tw Cen MT"/>
          <w:b/>
          <w:bCs/>
        </w:rPr>
      </w:pPr>
      <w:r w:rsidRPr="0049215D">
        <w:rPr>
          <w:rFonts w:ascii="Tw Cen MT" w:hAnsi="Tw Cen MT" w:cs="Tw Cen MT"/>
          <w:b/>
          <w:bCs/>
        </w:rPr>
        <w:t xml:space="preserve">Deadline for nominations: </w:t>
      </w:r>
    </w:p>
    <w:p w:rsidR="009E0496" w:rsidRPr="00AC4EB5" w:rsidRDefault="00E6218D" w:rsidP="00411174">
      <w:pPr>
        <w:rPr>
          <w:rFonts w:ascii="Tw Cen MT" w:hAnsi="Tw Cen MT" w:cs="Tw Cen MT"/>
        </w:rPr>
      </w:pPr>
      <w:r>
        <w:rPr>
          <w:rFonts w:ascii="Tw Cen MT" w:hAnsi="Tw Cen MT" w:cs="Tw Cen MT"/>
        </w:rPr>
        <w:t>Friday, October 11, 2013</w:t>
      </w:r>
    </w:p>
    <w:p w:rsidR="009E0496" w:rsidRDefault="009E0496" w:rsidP="00AC4EB5">
      <w:pPr>
        <w:rPr>
          <w:rFonts w:ascii="Tw Cen MT" w:hAnsi="Tw Cen MT" w:cs="Tw Cen MT"/>
        </w:rPr>
      </w:pPr>
      <w:r w:rsidRPr="00AC4EB5">
        <w:rPr>
          <w:rFonts w:ascii="Tw Cen MT" w:hAnsi="Tw Cen MT" w:cs="Tw Cen MT"/>
        </w:rPr>
        <w:t xml:space="preserve">Questions </w:t>
      </w:r>
      <w:r>
        <w:rPr>
          <w:rFonts w:ascii="Tw Cen MT" w:hAnsi="Tw Cen MT" w:cs="Tw Cen MT"/>
        </w:rPr>
        <w:t>and submissions:</w:t>
      </w:r>
      <w:r>
        <w:rPr>
          <w:rFonts w:ascii="Tw Cen MT" w:hAnsi="Tw Cen MT" w:cs="Tw Cen MT"/>
        </w:rPr>
        <w:tab/>
      </w:r>
    </w:p>
    <w:p w:rsidR="009E0496" w:rsidRDefault="00B40EEC" w:rsidP="00217399">
      <w:pPr>
        <w:ind w:left="2160" w:firstLine="720"/>
        <w:rPr>
          <w:rFonts w:ascii="Tw Cen MT" w:hAnsi="Tw Cen MT" w:cs="Tw Cen MT"/>
        </w:rPr>
      </w:pPr>
      <w:r>
        <w:rPr>
          <w:rFonts w:ascii="Tw Cen MT" w:hAnsi="Tw Cen MT" w:cs="Tw Cen MT"/>
        </w:rPr>
        <w:t>Debbie Supplee</w:t>
      </w:r>
    </w:p>
    <w:p w:rsidR="009E0496" w:rsidRDefault="009E0496" w:rsidP="00217399">
      <w:pPr>
        <w:ind w:left="2160" w:firstLine="720"/>
        <w:rPr>
          <w:rFonts w:ascii="Tw Cen MT" w:hAnsi="Tw Cen MT" w:cs="Tw Cen MT"/>
        </w:rPr>
      </w:pPr>
      <w:r>
        <w:rPr>
          <w:rFonts w:ascii="Tw Cen MT" w:hAnsi="Tw Cen MT" w:cs="Tw Cen MT"/>
        </w:rPr>
        <w:t>Nominations Committee Chairperson</w:t>
      </w:r>
    </w:p>
    <w:p w:rsidR="00652956" w:rsidRDefault="009E0496" w:rsidP="00217399">
      <w:pPr>
        <w:rPr>
          <w:rFonts w:ascii="Tw Cen MT" w:hAnsi="Tw Cen MT" w:cs="Tw Cen MT"/>
        </w:rPr>
      </w:pPr>
      <w:r>
        <w:rPr>
          <w:rFonts w:ascii="Tw Cen MT" w:hAnsi="Tw Cen MT" w:cs="Tw Cen MT"/>
        </w:rPr>
        <w:tab/>
      </w:r>
      <w:r>
        <w:rPr>
          <w:rFonts w:ascii="Tw Cen MT" w:hAnsi="Tw Cen MT" w:cs="Tw Cen MT"/>
        </w:rPr>
        <w:tab/>
      </w:r>
      <w:r>
        <w:rPr>
          <w:rFonts w:ascii="Tw Cen MT" w:hAnsi="Tw Cen MT" w:cs="Tw Cen MT"/>
        </w:rPr>
        <w:tab/>
      </w:r>
      <w:r>
        <w:rPr>
          <w:rFonts w:ascii="Tw Cen MT" w:hAnsi="Tw Cen MT" w:cs="Tw Cen MT"/>
        </w:rPr>
        <w:tab/>
      </w:r>
      <w:r w:rsidR="00B40EEC">
        <w:rPr>
          <w:rFonts w:ascii="Tw Cen MT" w:hAnsi="Tw Cen MT" w:cs="Tw Cen MT"/>
        </w:rPr>
        <w:t>John Dickinson HS Wilmington DE</w:t>
      </w:r>
    </w:p>
    <w:p w:rsidR="009E0496" w:rsidRDefault="00B40EEC" w:rsidP="00652956">
      <w:pPr>
        <w:ind w:left="2160" w:firstLine="720"/>
        <w:rPr>
          <w:rFonts w:ascii="Tw Cen MT" w:hAnsi="Tw Cen MT" w:cs="Tw Cen MT"/>
        </w:rPr>
      </w:pPr>
      <w:r>
        <w:rPr>
          <w:rFonts w:ascii="Tw Cen MT" w:hAnsi="Tw Cen MT" w:cs="Tw Cen MT"/>
        </w:rPr>
        <w:t>(302) 992-5500 ext. 207</w:t>
      </w:r>
    </w:p>
    <w:p w:rsidR="009E0496" w:rsidRPr="00AC4EB5" w:rsidRDefault="00B40EEC" w:rsidP="00717295">
      <w:pPr>
        <w:ind w:left="2160" w:firstLine="720"/>
        <w:rPr>
          <w:rFonts w:ascii="Tw Cen MT" w:hAnsi="Tw Cen MT" w:cs="Tw Cen MT"/>
        </w:rPr>
      </w:pPr>
      <w:r>
        <w:rPr>
          <w:rFonts w:ascii="Tw Cen MT" w:hAnsi="Tw Cen MT" w:cs="Tw Cen MT"/>
        </w:rPr>
        <w:t>debbie.supplee@redclay.k12.de.us</w:t>
      </w:r>
    </w:p>
    <w:p w:rsidR="009E0496" w:rsidRPr="00D845EE" w:rsidRDefault="009E0496" w:rsidP="00AC4EB5">
      <w:pPr>
        <w:spacing w:line="480" w:lineRule="auto"/>
        <w:rPr>
          <w:color w:val="999999"/>
        </w:rPr>
      </w:pPr>
    </w:p>
    <w:sectPr w:rsidR="009E0496" w:rsidRPr="00D845EE" w:rsidSect="00652956">
      <w:pgSz w:w="12240" w:h="15840" w:code="1"/>
      <w:pgMar w:top="72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4E601C"/>
    <w:multiLevelType w:val="hybridMultilevel"/>
    <w:tmpl w:val="A2AAC45A"/>
    <w:lvl w:ilvl="0" w:tplc="01B495BE">
      <w:start w:val="1"/>
      <w:numFmt w:val="bullet"/>
      <w:lvlText w:val=""/>
      <w:lvlJc w:val="left"/>
      <w:pPr>
        <w:tabs>
          <w:tab w:val="num" w:pos="720"/>
        </w:tabs>
        <w:ind w:left="720" w:hanging="360"/>
      </w:pPr>
      <w:rPr>
        <w:rFonts w:ascii="Webdings" w:hAnsi="Webdings" w:hint="default"/>
        <w:b w:val="0"/>
        <w:bCs w:val="0"/>
        <w:i w:val="0"/>
        <w:iCs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786"/>
    <w:rsid w:val="00024B07"/>
    <w:rsid w:val="00095786"/>
    <w:rsid w:val="00156E0F"/>
    <w:rsid w:val="00217399"/>
    <w:rsid w:val="002664D0"/>
    <w:rsid w:val="002F1E8F"/>
    <w:rsid w:val="00314489"/>
    <w:rsid w:val="00411174"/>
    <w:rsid w:val="004220FA"/>
    <w:rsid w:val="00460383"/>
    <w:rsid w:val="0049215D"/>
    <w:rsid w:val="004979BC"/>
    <w:rsid w:val="004D2909"/>
    <w:rsid w:val="005725D1"/>
    <w:rsid w:val="0060600C"/>
    <w:rsid w:val="00652956"/>
    <w:rsid w:val="006B4E44"/>
    <w:rsid w:val="006D06AA"/>
    <w:rsid w:val="006D324B"/>
    <w:rsid w:val="00717295"/>
    <w:rsid w:val="007C34F8"/>
    <w:rsid w:val="007D2C87"/>
    <w:rsid w:val="00837682"/>
    <w:rsid w:val="009276A0"/>
    <w:rsid w:val="00940D18"/>
    <w:rsid w:val="0096340D"/>
    <w:rsid w:val="009E0496"/>
    <w:rsid w:val="009E3F89"/>
    <w:rsid w:val="00A311B9"/>
    <w:rsid w:val="00AC4EB5"/>
    <w:rsid w:val="00B304C5"/>
    <w:rsid w:val="00B40EEC"/>
    <w:rsid w:val="00B94049"/>
    <w:rsid w:val="00BA2993"/>
    <w:rsid w:val="00BC037B"/>
    <w:rsid w:val="00D845EE"/>
    <w:rsid w:val="00DF15E9"/>
    <w:rsid w:val="00E6218D"/>
    <w:rsid w:val="00EF6250"/>
    <w:rsid w:val="00F053E7"/>
    <w:rsid w:val="00F26F41"/>
    <w:rsid w:val="00F3288F"/>
    <w:rsid w:val="00F439C3"/>
    <w:rsid w:val="00FB13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38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845EE"/>
    <w:rPr>
      <w:rFonts w:ascii="Tahoma" w:hAnsi="Tahoma" w:cs="Tahoma"/>
      <w:sz w:val="16"/>
      <w:szCs w:val="16"/>
    </w:rPr>
  </w:style>
  <w:style w:type="character" w:customStyle="1" w:styleId="BalloonTextChar">
    <w:name w:val="Balloon Text Char"/>
    <w:basedOn w:val="DefaultParagraphFont"/>
    <w:link w:val="BalloonText"/>
    <w:uiPriority w:val="99"/>
    <w:semiHidden/>
    <w:rsid w:val="004220FA"/>
    <w:rPr>
      <w:sz w:val="2"/>
      <w:szCs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38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845EE"/>
    <w:rPr>
      <w:rFonts w:ascii="Tahoma" w:hAnsi="Tahoma" w:cs="Tahoma"/>
      <w:sz w:val="16"/>
      <w:szCs w:val="16"/>
    </w:rPr>
  </w:style>
  <w:style w:type="character" w:customStyle="1" w:styleId="BalloonTextChar">
    <w:name w:val="Balloon Text Char"/>
    <w:basedOn w:val="DefaultParagraphFont"/>
    <w:link w:val="BalloonText"/>
    <w:uiPriority w:val="99"/>
    <w:semiHidden/>
    <w:rsid w:val="004220FA"/>
    <w:rPr>
      <w:sz w:val="2"/>
      <w:szCs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8F2869-F011-4CCF-B8E5-C8B9A2D0B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266</Words>
  <Characters>1505</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DeCTFL</vt:lpstr>
    </vt:vector>
  </TitlesOfParts>
  <Company>Delaware Tech</Company>
  <LinksUpToDate>false</LinksUpToDate>
  <CharactersWithSpaces>1768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DeCTFL</dc:title>
  <dc:creator>ciuf</dc:creator>
  <cp:lastModifiedBy>Travalini Gina</cp:lastModifiedBy>
  <cp:revision>2</cp:revision>
  <cp:lastPrinted>2004-03-12T20:15:00Z</cp:lastPrinted>
  <dcterms:created xsi:type="dcterms:W3CDTF">2014-08-18T17:22:00Z</dcterms:created>
  <dcterms:modified xsi:type="dcterms:W3CDTF">2014-08-18T17:22:00Z</dcterms:modified>
</cp:coreProperties>
</file>